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468780750"/>
        <w:docPartObj>
          <w:docPartGallery w:val="Cover Pages"/>
          <w:docPartUnique/>
        </w:docPartObj>
      </w:sdtPr>
      <w:sdtEndPr/>
      <w:sdtContent>
        <w:p w14:paraId="79963F77" w14:textId="0558D941" w:rsidR="007314C5" w:rsidRPr="00C861F2" w:rsidRDefault="001B20A8" w:rsidP="00D771EF">
          <w:pPr>
            <w:jc w:val="both"/>
            <w:rPr>
              <w:b/>
              <w:bCs/>
              <w:sz w:val="24"/>
              <w:szCs w:val="24"/>
            </w:rPr>
          </w:pPr>
          <w:r w:rsidRPr="00C861F2">
            <w:rPr>
              <w:b/>
              <w:bCs/>
            </w:rPr>
            <w:t>Discharging patients post-operatively</w:t>
          </w:r>
          <w:r w:rsidR="00497510" w:rsidRPr="00C861F2">
            <w:rPr>
              <w:b/>
              <w:bCs/>
              <w:sz w:val="24"/>
              <w:szCs w:val="24"/>
            </w:rPr>
            <w:t xml:space="preserve"> on </w:t>
          </w:r>
          <w:r w:rsidRPr="00C861F2">
            <w:rPr>
              <w:b/>
              <w:bCs/>
              <w:sz w:val="24"/>
              <w:szCs w:val="24"/>
            </w:rPr>
            <w:t>s</w:t>
          </w:r>
          <w:r w:rsidR="007314C5" w:rsidRPr="00C861F2">
            <w:rPr>
              <w:b/>
              <w:bCs/>
              <w:sz w:val="24"/>
              <w:szCs w:val="24"/>
            </w:rPr>
            <w:t>trong opioid</w:t>
          </w:r>
          <w:r w:rsidR="00497510" w:rsidRPr="00C861F2">
            <w:rPr>
              <w:b/>
              <w:bCs/>
              <w:sz w:val="24"/>
              <w:szCs w:val="24"/>
            </w:rPr>
            <w:t xml:space="preserve">s: Are </w:t>
          </w:r>
          <w:r w:rsidR="00D771EF" w:rsidRPr="00C861F2">
            <w:rPr>
              <w:b/>
              <w:bCs/>
              <w:sz w:val="24"/>
              <w:szCs w:val="24"/>
            </w:rPr>
            <w:t>we all on the same page?</w:t>
          </w:r>
          <w:r w:rsidR="00497510" w:rsidRPr="00C861F2">
            <w:rPr>
              <w:b/>
              <w:bCs/>
              <w:sz w:val="24"/>
              <w:szCs w:val="24"/>
            </w:rPr>
            <w:t xml:space="preserve"> </w:t>
          </w:r>
        </w:p>
        <w:p w14:paraId="6DC261D7" w14:textId="77777777" w:rsidR="00C861F2" w:rsidRDefault="00C861F2" w:rsidP="00D771EF">
          <w:pPr>
            <w:jc w:val="both"/>
            <w:rPr>
              <w:rFonts w:ascii="Calibri" w:hAnsi="Calibri" w:cs="Calibri"/>
              <w:b/>
              <w:bCs/>
              <w:color w:val="000000"/>
              <w:shd w:val="clear" w:color="auto" w:fill="FFFFFF"/>
            </w:rPr>
          </w:pPr>
        </w:p>
        <w:p w14:paraId="528E573F" w14:textId="223F3434" w:rsidR="00D771EF" w:rsidRPr="00D771EF" w:rsidRDefault="00D771EF" w:rsidP="00D771EF">
          <w:pPr>
            <w:jc w:val="both"/>
            <w:rPr>
              <w:rFonts w:ascii="Calibri" w:hAnsi="Calibri" w:cs="Calibri"/>
              <w:b/>
              <w:bCs/>
              <w:color w:val="000000"/>
              <w:shd w:val="clear" w:color="auto" w:fill="FFFFFF"/>
            </w:rPr>
          </w:pPr>
          <w:r w:rsidRPr="00D771EF">
            <w:rPr>
              <w:rFonts w:ascii="Calibri" w:hAnsi="Calibri" w:cs="Calibri"/>
              <w:b/>
              <w:bCs/>
              <w:color w:val="000000"/>
              <w:shd w:val="clear" w:color="auto" w:fill="FFFFFF"/>
            </w:rPr>
            <w:t xml:space="preserve">Presenting Author: </w:t>
          </w:r>
        </w:p>
        <w:p w14:paraId="0AF46E30" w14:textId="5880717B" w:rsidR="00D771EF" w:rsidRDefault="00D771EF" w:rsidP="00D771EF">
          <w:pPr>
            <w:jc w:val="both"/>
            <w:rPr>
              <w:rFonts w:ascii="Calibri" w:hAnsi="Calibri" w:cs="Calibri"/>
              <w:color w:val="000000"/>
              <w:shd w:val="clear" w:color="auto" w:fill="FFFFFF"/>
            </w:rPr>
          </w:pPr>
          <w:r>
            <w:rPr>
              <w:rFonts w:ascii="Calibri" w:hAnsi="Calibri" w:cs="Calibri"/>
              <w:color w:val="000000"/>
              <w:shd w:val="clear" w:color="auto" w:fill="FFFFFF"/>
            </w:rPr>
            <w:t xml:space="preserve">Mohammed Aslam, </w:t>
          </w:r>
          <w:hyperlink r:id="rId4" w:history="1">
            <w:r w:rsidRPr="00053A6D">
              <w:rPr>
                <w:rStyle w:val="Hyperlink"/>
                <w:rFonts w:ascii="Calibri" w:hAnsi="Calibri" w:cs="Calibri"/>
                <w:shd w:val="clear" w:color="auto" w:fill="FFFFFF"/>
              </w:rPr>
              <w:t>mohammed.aslam-4@student.manchester.ac.uk</w:t>
            </w:r>
          </w:hyperlink>
        </w:p>
        <w:p w14:paraId="090DF1E8" w14:textId="46465788" w:rsidR="00D771EF" w:rsidRDefault="003803D1" w:rsidP="00D771EF">
          <w:pPr>
            <w:jc w:val="both"/>
            <w:rPr>
              <w:rFonts w:ascii="Calibri" w:hAnsi="Calibri" w:cs="Calibri"/>
              <w:color w:val="000000"/>
              <w:shd w:val="clear" w:color="auto" w:fill="FFFFFF"/>
            </w:rPr>
          </w:pPr>
          <w:r>
            <w:rPr>
              <w:rFonts w:ascii="Calibri" w:hAnsi="Calibri" w:cs="Calibri"/>
              <w:color w:val="000000"/>
              <w:shd w:val="clear" w:color="auto" w:fill="FFFFFF"/>
            </w:rPr>
            <w:t>Medical Student, University of Manchester,</w:t>
          </w:r>
          <w:r w:rsidR="00D771EF">
            <w:rPr>
              <w:rFonts w:ascii="Calibri" w:hAnsi="Calibri" w:cs="Calibri"/>
              <w:color w:val="000000"/>
              <w:shd w:val="clear" w:color="auto" w:fill="FFFFFF"/>
            </w:rPr>
            <w:t xml:space="preserve"> Manchester, UK</w:t>
          </w:r>
        </w:p>
        <w:p w14:paraId="469CAFAB" w14:textId="77777777" w:rsidR="00D771EF" w:rsidRPr="003803D1" w:rsidRDefault="00D771EF" w:rsidP="00D771EF">
          <w:pPr>
            <w:jc w:val="both"/>
            <w:rPr>
              <w:rFonts w:ascii="Calibri" w:hAnsi="Calibri" w:cs="Calibri"/>
              <w:b/>
              <w:bCs/>
              <w:color w:val="000000"/>
              <w:shd w:val="clear" w:color="auto" w:fill="FFFFFF"/>
            </w:rPr>
          </w:pPr>
          <w:r w:rsidRPr="003803D1">
            <w:rPr>
              <w:rFonts w:ascii="Calibri" w:hAnsi="Calibri" w:cs="Calibri"/>
              <w:b/>
              <w:bCs/>
              <w:color w:val="000000"/>
              <w:shd w:val="clear" w:color="auto" w:fill="FFFFFF"/>
            </w:rPr>
            <w:t xml:space="preserve">Co Authors: </w:t>
          </w:r>
        </w:p>
        <w:p w14:paraId="46DC01EE" w14:textId="74A97837" w:rsidR="00D771EF" w:rsidRDefault="00D771EF" w:rsidP="00D771EF">
          <w:pPr>
            <w:jc w:val="both"/>
            <w:rPr>
              <w:rFonts w:ascii="Calibri" w:hAnsi="Calibri" w:cs="Calibri"/>
              <w:color w:val="000000"/>
              <w:shd w:val="clear" w:color="auto" w:fill="FFFFFF"/>
            </w:rPr>
          </w:pPr>
          <w:r>
            <w:rPr>
              <w:rFonts w:ascii="Calibri" w:hAnsi="Calibri" w:cs="Calibri"/>
              <w:color w:val="000000"/>
              <w:shd w:val="clear" w:color="auto" w:fill="FFFFFF"/>
            </w:rPr>
            <w:t xml:space="preserve">Dr Sujesh Bansal, </w:t>
          </w:r>
          <w:hyperlink r:id="rId5" w:history="1">
            <w:r w:rsidR="003803D1" w:rsidRPr="00053A6D">
              <w:rPr>
                <w:rStyle w:val="Hyperlink"/>
                <w:rFonts w:ascii="Calibri" w:hAnsi="Calibri" w:cs="Calibri"/>
                <w:shd w:val="clear" w:color="auto" w:fill="FFFFFF"/>
              </w:rPr>
              <w:t>sujesh.bansal@mft.nhs.uk</w:t>
            </w:r>
          </w:hyperlink>
          <w:r w:rsidR="003803D1">
            <w:rPr>
              <w:rFonts w:ascii="Calibri" w:hAnsi="Calibri" w:cs="Calibri"/>
              <w:color w:val="000000"/>
              <w:shd w:val="clear" w:color="auto" w:fill="FFFFFF"/>
            </w:rPr>
            <w:t xml:space="preserve"> </w:t>
          </w:r>
          <w:r>
            <w:rPr>
              <w:rFonts w:ascii="Calibri" w:hAnsi="Calibri" w:cs="Calibri"/>
              <w:color w:val="000000"/>
              <w:shd w:val="clear" w:color="auto" w:fill="FFFFFF"/>
            </w:rPr>
            <w:t xml:space="preserve">Department of Anaesthesia and Inpatient Pain Management, </w:t>
          </w:r>
          <w:r w:rsidR="003803D1">
            <w:rPr>
              <w:rFonts w:ascii="Calibri" w:hAnsi="Calibri" w:cs="Calibri"/>
              <w:color w:val="000000"/>
              <w:shd w:val="clear" w:color="auto" w:fill="FFFFFF"/>
            </w:rPr>
            <w:t xml:space="preserve">Manchester University NHS Foundation Trust, </w:t>
          </w:r>
          <w:r>
            <w:rPr>
              <w:rFonts w:ascii="Calibri" w:hAnsi="Calibri" w:cs="Calibri"/>
              <w:color w:val="000000"/>
              <w:shd w:val="clear" w:color="auto" w:fill="FFFFFF"/>
            </w:rPr>
            <w:t>Manchester, UK</w:t>
          </w:r>
        </w:p>
        <w:p w14:paraId="5F812D5F" w14:textId="3C934052" w:rsidR="003803D1" w:rsidRDefault="00D771EF" w:rsidP="003803D1">
          <w:pPr>
            <w:jc w:val="both"/>
            <w:rPr>
              <w:rFonts w:ascii="Calibri" w:hAnsi="Calibri" w:cs="Calibri"/>
              <w:color w:val="000000"/>
              <w:shd w:val="clear" w:color="auto" w:fill="FFFFFF"/>
            </w:rPr>
          </w:pPr>
          <w:r>
            <w:rPr>
              <w:rFonts w:ascii="Calibri" w:hAnsi="Calibri" w:cs="Calibri"/>
              <w:color w:val="000000"/>
              <w:shd w:val="clear" w:color="auto" w:fill="FFFFFF"/>
            </w:rPr>
            <w:t>Neetu Bansal</w:t>
          </w:r>
          <w:r w:rsidR="003803D1">
            <w:rPr>
              <w:rFonts w:ascii="Calibri" w:hAnsi="Calibri" w:cs="Calibri"/>
              <w:color w:val="000000"/>
              <w:shd w:val="clear" w:color="auto" w:fill="FFFFFF"/>
            </w:rPr>
            <w:t xml:space="preserve">, </w:t>
          </w:r>
          <w:hyperlink r:id="rId6" w:history="1">
            <w:r w:rsidR="003803D1" w:rsidRPr="00053A6D">
              <w:rPr>
                <w:rStyle w:val="Hyperlink"/>
                <w:rFonts w:ascii="Calibri" w:hAnsi="Calibri" w:cs="Calibri"/>
                <w:shd w:val="clear" w:color="auto" w:fill="FFFFFF"/>
              </w:rPr>
              <w:t>neetu.bansal@mft.nhs.uk</w:t>
            </w:r>
          </w:hyperlink>
          <w:r w:rsidR="003803D1">
            <w:rPr>
              <w:rFonts w:ascii="Calibri" w:hAnsi="Calibri" w:cs="Calibri"/>
              <w:color w:val="000000"/>
              <w:shd w:val="clear" w:color="auto" w:fill="FFFFFF"/>
            </w:rPr>
            <w:t xml:space="preserve"> Department</w:t>
          </w:r>
          <w:r w:rsidR="001B20A8">
            <w:rPr>
              <w:rFonts w:ascii="Calibri" w:hAnsi="Calibri" w:cs="Calibri"/>
              <w:color w:val="000000"/>
              <w:shd w:val="clear" w:color="auto" w:fill="FFFFFF"/>
            </w:rPr>
            <w:t xml:space="preserve"> of Pharmacy</w:t>
          </w:r>
          <w:r w:rsidR="003803D1">
            <w:rPr>
              <w:rFonts w:ascii="Calibri" w:hAnsi="Calibri" w:cs="Calibri"/>
              <w:color w:val="000000"/>
              <w:shd w:val="clear" w:color="auto" w:fill="FFFFFF"/>
            </w:rPr>
            <w:t>, Manchester University NHS Foundation Trust, Manchester, UK</w:t>
          </w:r>
        </w:p>
        <w:p w14:paraId="142CC173" w14:textId="25B96D8F" w:rsidR="004F3CA0" w:rsidRDefault="004F3CA0" w:rsidP="00D771EF">
          <w:pPr>
            <w:jc w:val="both"/>
          </w:pPr>
        </w:p>
        <w:p w14:paraId="268A499C" w14:textId="735B6489" w:rsidR="002949EC" w:rsidRDefault="002949EC" w:rsidP="00D771EF">
          <w:pPr>
            <w:jc w:val="both"/>
            <w:rPr>
              <w:rFonts w:cstheme="minorHAnsi"/>
              <w:b/>
              <w:sz w:val="24"/>
              <w:szCs w:val="24"/>
              <w:u w:val="single"/>
            </w:rPr>
          </w:pPr>
          <w:r w:rsidRPr="005C4189">
            <w:rPr>
              <w:rFonts w:cstheme="minorHAnsi"/>
              <w:b/>
              <w:sz w:val="24"/>
              <w:szCs w:val="24"/>
              <w:u w:val="single"/>
            </w:rPr>
            <w:t xml:space="preserve">Abstract </w:t>
          </w:r>
        </w:p>
        <w:p w14:paraId="2B78C27A" w14:textId="52990B99" w:rsidR="000322AB" w:rsidRDefault="002949EC" w:rsidP="00D771EF">
          <w:pPr>
            <w:shd w:val="clear" w:color="auto" w:fill="FFFFFF"/>
            <w:spacing w:after="60" w:line="480" w:lineRule="auto"/>
            <w:jc w:val="both"/>
            <w:rPr>
              <w:rFonts w:cstheme="minorHAnsi"/>
              <w:color w:val="000000"/>
              <w:sz w:val="24"/>
              <w:szCs w:val="24"/>
              <w:shd w:val="clear" w:color="auto" w:fill="FFFFFF"/>
              <w:vertAlign w:val="superscript"/>
            </w:rPr>
          </w:pPr>
          <w:r>
            <w:rPr>
              <w:rFonts w:cstheme="minorHAnsi"/>
              <w:b/>
              <w:sz w:val="24"/>
              <w:szCs w:val="24"/>
            </w:rPr>
            <w:t xml:space="preserve">Background: </w:t>
          </w:r>
          <w:r w:rsidR="000322AB" w:rsidRPr="00263612">
            <w:rPr>
              <w:rFonts w:cstheme="minorHAnsi"/>
              <w:sz w:val="24"/>
              <w:szCs w:val="24"/>
            </w:rPr>
            <w:t>In the UK, the use of strong opioid drugs as pain-relief</w:t>
          </w:r>
          <w:r w:rsidR="001B20A8">
            <w:rPr>
              <w:rFonts w:cstheme="minorHAnsi"/>
              <w:sz w:val="24"/>
              <w:szCs w:val="24"/>
            </w:rPr>
            <w:t xml:space="preserve"> post-operatively</w:t>
          </w:r>
          <w:r w:rsidR="000322AB" w:rsidRPr="00263612">
            <w:rPr>
              <w:rFonts w:cstheme="minorHAnsi"/>
              <w:sz w:val="24"/>
              <w:szCs w:val="24"/>
            </w:rPr>
            <w:t xml:space="preserve"> has increased </w:t>
          </w:r>
          <w:r w:rsidR="000322AB" w:rsidRPr="000322AB">
            <w:rPr>
              <w:rFonts w:cstheme="minorHAnsi"/>
              <w:sz w:val="24"/>
              <w:szCs w:val="24"/>
            </w:rPr>
            <w:t>dramatically in the past decade</w:t>
          </w:r>
          <w:r w:rsidR="000322AB" w:rsidRPr="000322AB">
            <w:rPr>
              <w:rFonts w:cstheme="minorHAnsi"/>
              <w:color w:val="000000"/>
              <w:sz w:val="24"/>
              <w:szCs w:val="24"/>
              <w:shd w:val="clear" w:color="auto" w:fill="FFFFFF"/>
            </w:rPr>
            <w:t>.</w:t>
          </w:r>
          <w:r w:rsidR="008F0C10" w:rsidRPr="008F0C10">
            <w:rPr>
              <w:rFonts w:cstheme="minorHAnsi"/>
              <w:color w:val="000000"/>
              <w:sz w:val="24"/>
              <w:szCs w:val="24"/>
              <w:shd w:val="clear" w:color="auto" w:fill="FFFFFF"/>
              <w:vertAlign w:val="superscript"/>
            </w:rPr>
            <w:t>1,2</w:t>
          </w:r>
          <w:r w:rsidR="000322AB">
            <w:rPr>
              <w:rFonts w:cstheme="minorHAnsi"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="00A76EE5">
            <w:rPr>
              <w:rFonts w:cstheme="minorHAnsi"/>
              <w:sz w:val="24"/>
              <w:szCs w:val="24"/>
            </w:rPr>
            <w:t>Whilst the frequency of opioid prescriptions has increased</w:t>
          </w:r>
          <w:r w:rsidR="001B20A8">
            <w:rPr>
              <w:rFonts w:cstheme="minorHAnsi"/>
              <w:sz w:val="24"/>
              <w:szCs w:val="24"/>
            </w:rPr>
            <w:t xml:space="preserve">, </w:t>
          </w:r>
          <w:r w:rsidR="00A76EE5">
            <w:rPr>
              <w:rFonts w:cstheme="minorHAnsi"/>
              <w:sz w:val="24"/>
              <w:szCs w:val="24"/>
            </w:rPr>
            <w:t>the number of opioid misuse deaths and addiction cases have also continued to rise.</w:t>
          </w:r>
          <w:r w:rsidR="00A76EE5">
            <w:rPr>
              <w:rFonts w:cstheme="minorHAnsi"/>
              <w:color w:val="000000"/>
              <w:sz w:val="24"/>
              <w:szCs w:val="24"/>
              <w:shd w:val="clear" w:color="auto" w:fill="FFFFFF"/>
            </w:rPr>
            <w:t xml:space="preserve"> </w:t>
          </w:r>
          <w:r w:rsidR="00A76EE5">
            <w:rPr>
              <w:rFonts w:cstheme="minorHAnsi"/>
              <w:sz w:val="24"/>
              <w:szCs w:val="24"/>
            </w:rPr>
            <w:t>Data from the Office of National Statistics</w:t>
          </w:r>
          <w:r w:rsidR="008F0C10" w:rsidRPr="008F0C10">
            <w:rPr>
              <w:rFonts w:cstheme="minorHAnsi"/>
              <w:sz w:val="24"/>
              <w:szCs w:val="24"/>
              <w:vertAlign w:val="superscript"/>
            </w:rPr>
            <w:t>3</w:t>
          </w:r>
          <w:commentRangeStart w:id="0"/>
          <w:commentRangeEnd w:id="0"/>
          <w:r w:rsidR="00A76EE5">
            <w:rPr>
              <w:rFonts w:cstheme="minorHAnsi"/>
              <w:sz w:val="24"/>
              <w:szCs w:val="24"/>
            </w:rPr>
            <w:t xml:space="preserve"> indicates that from all reported drug misuse deaths in 2016, over half (57%) involved </w:t>
          </w:r>
          <w:r w:rsidR="001B20A8">
            <w:rPr>
              <w:rFonts w:cstheme="minorHAnsi"/>
              <w:sz w:val="24"/>
              <w:szCs w:val="24"/>
            </w:rPr>
            <w:t>s</w:t>
          </w:r>
          <w:r w:rsidR="00A76EE5">
            <w:rPr>
              <w:rFonts w:cstheme="minorHAnsi"/>
              <w:sz w:val="24"/>
              <w:szCs w:val="24"/>
            </w:rPr>
            <w:t xml:space="preserve">trong opioids such as tramadol. </w:t>
          </w:r>
          <w:r w:rsidR="001B20A8">
            <w:rPr>
              <w:rFonts w:cstheme="minorHAnsi"/>
              <w:sz w:val="24"/>
              <w:szCs w:val="24"/>
            </w:rPr>
            <w:t xml:space="preserve">The </w:t>
          </w:r>
          <w:r w:rsidR="00A76EE5">
            <w:rPr>
              <w:rFonts w:cstheme="minorHAnsi"/>
              <w:sz w:val="24"/>
              <w:szCs w:val="24"/>
            </w:rPr>
            <w:t>Royal College of Anaesthetists ha</w:t>
          </w:r>
          <w:r w:rsidR="001B20A8">
            <w:rPr>
              <w:rFonts w:cstheme="minorHAnsi"/>
              <w:sz w:val="24"/>
              <w:szCs w:val="24"/>
            </w:rPr>
            <w:t>ve</w:t>
          </w:r>
          <w:r w:rsidR="00A76EE5">
            <w:rPr>
              <w:rFonts w:cstheme="minorHAnsi"/>
              <w:sz w:val="24"/>
              <w:szCs w:val="24"/>
            </w:rPr>
            <w:t xml:space="preserve"> created </w:t>
          </w:r>
          <w:r w:rsidR="00FF3FDE">
            <w:rPr>
              <w:rFonts w:cstheme="minorHAnsi"/>
              <w:sz w:val="24"/>
              <w:szCs w:val="24"/>
            </w:rPr>
            <w:t xml:space="preserve">information repository and </w:t>
          </w:r>
          <w:r w:rsidR="00A76EE5">
            <w:rPr>
              <w:rFonts w:cstheme="minorHAnsi"/>
              <w:sz w:val="24"/>
              <w:szCs w:val="24"/>
            </w:rPr>
            <w:t>extensive guidelines</w:t>
          </w:r>
          <w:r w:rsidR="00A76EE5">
            <w:rPr>
              <w:rFonts w:cstheme="minorHAnsi"/>
              <w:sz w:val="24"/>
              <w:szCs w:val="24"/>
              <w:vertAlign w:val="superscript"/>
            </w:rPr>
            <w:t xml:space="preserve"> </w:t>
          </w:r>
          <w:r w:rsidR="00A76EE5">
            <w:rPr>
              <w:rFonts w:cstheme="minorHAnsi"/>
              <w:sz w:val="24"/>
              <w:szCs w:val="24"/>
            </w:rPr>
            <w:t xml:space="preserve">for appropriate opioid </w:t>
          </w:r>
          <w:r w:rsidR="00FF3FDE">
            <w:rPr>
              <w:rFonts w:cstheme="minorHAnsi"/>
              <w:sz w:val="24"/>
              <w:szCs w:val="24"/>
            </w:rPr>
            <w:t xml:space="preserve">prescribing </w:t>
          </w:r>
          <w:r w:rsidR="00A76EE5">
            <w:rPr>
              <w:rFonts w:cstheme="minorHAnsi"/>
              <w:sz w:val="24"/>
              <w:szCs w:val="24"/>
            </w:rPr>
            <w:t xml:space="preserve">in order to prevent </w:t>
          </w:r>
          <w:r w:rsidR="00FF3FDE">
            <w:rPr>
              <w:rFonts w:cstheme="minorHAnsi"/>
              <w:sz w:val="24"/>
              <w:szCs w:val="24"/>
            </w:rPr>
            <w:t xml:space="preserve">its </w:t>
          </w:r>
          <w:r w:rsidR="00A76EE5">
            <w:rPr>
              <w:rFonts w:cstheme="minorHAnsi"/>
              <w:sz w:val="24"/>
              <w:szCs w:val="24"/>
            </w:rPr>
            <w:t>misuse;</w:t>
          </w:r>
          <w:r w:rsidR="00C861F2" w:rsidRPr="00C861F2">
            <w:rPr>
              <w:rFonts w:cstheme="minorHAnsi"/>
              <w:sz w:val="24"/>
              <w:szCs w:val="24"/>
              <w:vertAlign w:val="superscript"/>
            </w:rPr>
            <w:t>4</w:t>
          </w:r>
          <w:r w:rsidR="00A76EE5">
            <w:rPr>
              <w:rFonts w:cstheme="minorHAnsi"/>
              <w:sz w:val="24"/>
              <w:szCs w:val="24"/>
            </w:rPr>
            <w:t xml:space="preserve"> but studies have found that guidelines are usually </w:t>
          </w:r>
          <w:r w:rsidR="001B20A8">
            <w:rPr>
              <w:rFonts w:cstheme="minorHAnsi"/>
              <w:sz w:val="24"/>
              <w:szCs w:val="24"/>
            </w:rPr>
            <w:t xml:space="preserve">not followed </w:t>
          </w:r>
          <w:r w:rsidR="00A76EE5">
            <w:rPr>
              <w:rFonts w:cstheme="minorHAnsi"/>
              <w:sz w:val="24"/>
              <w:szCs w:val="24"/>
            </w:rPr>
            <w:t>in favour of professional judgement.</w:t>
          </w:r>
          <w:r w:rsidR="00C861F2">
            <w:rPr>
              <w:rFonts w:cstheme="minorHAnsi"/>
              <w:sz w:val="24"/>
              <w:szCs w:val="24"/>
              <w:vertAlign w:val="superscript"/>
            </w:rPr>
            <w:t>5</w:t>
          </w:r>
        </w:p>
        <w:p w14:paraId="22369D92" w14:textId="3FB50287" w:rsidR="002949EC" w:rsidRPr="00B04C43" w:rsidRDefault="002949EC" w:rsidP="00A76EE5">
          <w:pPr>
            <w:spacing w:line="480" w:lineRule="auto"/>
            <w:jc w:val="both"/>
            <w:rPr>
              <w:rFonts w:cstheme="minorHAnsi"/>
              <w:b/>
              <w:sz w:val="24"/>
              <w:szCs w:val="24"/>
            </w:rPr>
          </w:pPr>
          <w:r w:rsidRPr="005C4189">
            <w:rPr>
              <w:rFonts w:cstheme="minorHAnsi"/>
              <w:b/>
              <w:sz w:val="24"/>
              <w:szCs w:val="24"/>
            </w:rPr>
            <w:t>Aim:</w:t>
          </w:r>
          <w:r>
            <w:rPr>
              <w:rFonts w:cstheme="minorHAnsi"/>
              <w:b/>
              <w:sz w:val="24"/>
              <w:szCs w:val="24"/>
            </w:rPr>
            <w:t xml:space="preserve"> </w:t>
          </w:r>
          <w:r w:rsidR="00D72DD8">
            <w:rPr>
              <w:rFonts w:cstheme="minorHAnsi"/>
              <w:sz w:val="24"/>
              <w:szCs w:val="24"/>
            </w:rPr>
            <w:t>To survey the healthcare professionals’ (doctors, senior nurses and pharmacists) awareness of current</w:t>
          </w:r>
          <w:r w:rsidR="00A76EE5">
            <w:rPr>
              <w:rFonts w:cstheme="minorHAnsi"/>
              <w:sz w:val="24"/>
              <w:szCs w:val="24"/>
            </w:rPr>
            <w:t xml:space="preserve"> local</w:t>
          </w:r>
          <w:r w:rsidR="00D72DD8">
            <w:rPr>
              <w:rFonts w:cstheme="minorHAnsi"/>
              <w:sz w:val="24"/>
              <w:szCs w:val="24"/>
            </w:rPr>
            <w:t xml:space="preserve"> guidelines on prescribing strong opioids </w:t>
          </w:r>
          <w:r w:rsidR="001B20A8">
            <w:rPr>
              <w:rFonts w:cstheme="minorHAnsi"/>
              <w:sz w:val="24"/>
              <w:szCs w:val="24"/>
            </w:rPr>
            <w:t xml:space="preserve"> post-operatively </w:t>
          </w:r>
          <w:r w:rsidR="00D72DD8">
            <w:rPr>
              <w:rFonts w:cstheme="minorHAnsi"/>
              <w:sz w:val="24"/>
              <w:szCs w:val="24"/>
            </w:rPr>
            <w:t xml:space="preserve">and to </w:t>
          </w:r>
          <w:r w:rsidR="001B20A8">
            <w:rPr>
              <w:rFonts w:cstheme="minorHAnsi"/>
              <w:sz w:val="24"/>
              <w:szCs w:val="24"/>
            </w:rPr>
            <w:t>evaluate</w:t>
          </w:r>
          <w:r w:rsidR="00D72DD8">
            <w:rPr>
              <w:rFonts w:cstheme="minorHAnsi"/>
              <w:sz w:val="24"/>
              <w:szCs w:val="24"/>
            </w:rPr>
            <w:t xml:space="preserve"> the quality of the information </w:t>
          </w:r>
          <w:r w:rsidR="001B20A8">
            <w:rPr>
              <w:rFonts w:cstheme="minorHAnsi"/>
              <w:sz w:val="24"/>
              <w:szCs w:val="24"/>
            </w:rPr>
            <w:t xml:space="preserve">provided </w:t>
          </w:r>
          <w:r w:rsidR="00D72DD8">
            <w:rPr>
              <w:rFonts w:cstheme="minorHAnsi"/>
              <w:sz w:val="24"/>
              <w:szCs w:val="24"/>
            </w:rPr>
            <w:t xml:space="preserve">to patients and their GPs </w:t>
          </w:r>
          <w:r w:rsidR="003803D1">
            <w:rPr>
              <w:rFonts w:cstheme="minorHAnsi"/>
              <w:sz w:val="24"/>
              <w:szCs w:val="24"/>
            </w:rPr>
            <w:t xml:space="preserve">when </w:t>
          </w:r>
          <w:r w:rsidRPr="005C4189">
            <w:rPr>
              <w:rFonts w:cstheme="minorHAnsi"/>
              <w:sz w:val="24"/>
              <w:szCs w:val="24"/>
            </w:rPr>
            <w:t>discharged home with strong opioid</w:t>
          </w:r>
          <w:r w:rsidR="00D72DD8">
            <w:rPr>
              <w:rFonts w:cstheme="minorHAnsi"/>
              <w:sz w:val="24"/>
              <w:szCs w:val="24"/>
            </w:rPr>
            <w:t>s</w:t>
          </w:r>
          <w:r w:rsidR="007314C5">
            <w:rPr>
              <w:rFonts w:cstheme="minorHAnsi"/>
              <w:sz w:val="24"/>
              <w:szCs w:val="24"/>
            </w:rPr>
            <w:t>.</w:t>
          </w:r>
          <w:r w:rsidR="00D72DD8">
            <w:rPr>
              <w:rFonts w:cstheme="minorHAnsi"/>
              <w:sz w:val="24"/>
              <w:szCs w:val="24"/>
            </w:rPr>
            <w:t xml:space="preserve"> </w:t>
          </w:r>
        </w:p>
        <w:p w14:paraId="2447B0D9" w14:textId="545EC30C" w:rsidR="002949EC" w:rsidRPr="00B04C43" w:rsidRDefault="002949EC" w:rsidP="00D771EF">
          <w:pPr>
            <w:spacing w:line="480" w:lineRule="auto"/>
            <w:jc w:val="both"/>
            <w:rPr>
              <w:rFonts w:cstheme="minorHAnsi"/>
              <w:b/>
              <w:sz w:val="24"/>
              <w:szCs w:val="24"/>
            </w:rPr>
          </w:pPr>
          <w:r w:rsidRPr="005C4189">
            <w:rPr>
              <w:rFonts w:cstheme="minorHAnsi"/>
              <w:b/>
              <w:sz w:val="24"/>
              <w:szCs w:val="24"/>
            </w:rPr>
            <w:t>Methodology:</w:t>
          </w:r>
          <w:r>
            <w:rPr>
              <w:rFonts w:cstheme="minorHAnsi"/>
              <w:b/>
              <w:sz w:val="24"/>
              <w:szCs w:val="24"/>
            </w:rPr>
            <w:t xml:space="preserve"> </w:t>
          </w:r>
          <w:r w:rsidRPr="005C4189">
            <w:rPr>
              <w:rFonts w:cstheme="minorHAnsi"/>
              <w:sz w:val="24"/>
              <w:szCs w:val="24"/>
            </w:rPr>
            <w:t>This cross-sectional study obtained data from</w:t>
          </w:r>
          <w:r w:rsidR="001B20A8">
            <w:rPr>
              <w:rFonts w:cstheme="minorHAnsi"/>
              <w:sz w:val="24"/>
              <w:szCs w:val="24"/>
            </w:rPr>
            <w:t xml:space="preserve"> </w:t>
          </w:r>
          <w:r w:rsidRPr="005C4189">
            <w:rPr>
              <w:rFonts w:cstheme="minorHAnsi"/>
              <w:sz w:val="24"/>
              <w:szCs w:val="24"/>
            </w:rPr>
            <w:t>discharge summaries of patients being discharged post-operatively with strong opioid medication</w:t>
          </w:r>
          <w:r w:rsidR="001B20A8">
            <w:rPr>
              <w:rFonts w:cstheme="minorHAnsi"/>
              <w:sz w:val="24"/>
              <w:szCs w:val="24"/>
            </w:rPr>
            <w:t xml:space="preserve"> </w:t>
          </w:r>
          <w:r w:rsidRPr="005C4189">
            <w:rPr>
              <w:rFonts w:cstheme="minorHAnsi"/>
              <w:sz w:val="24"/>
              <w:szCs w:val="24"/>
            </w:rPr>
            <w:t xml:space="preserve">during a 5-week period. </w:t>
          </w:r>
          <w:r w:rsidRPr="005C4189">
            <w:rPr>
              <w:rFonts w:cstheme="minorHAnsi"/>
              <w:sz w:val="24"/>
              <w:szCs w:val="24"/>
            </w:rPr>
            <w:lastRenderedPageBreak/>
            <w:t xml:space="preserve">These patients </w:t>
          </w:r>
          <w:r w:rsidR="00D72DD8">
            <w:rPr>
              <w:rFonts w:cstheme="minorHAnsi"/>
              <w:sz w:val="24"/>
              <w:szCs w:val="24"/>
            </w:rPr>
            <w:t>were surveyed</w:t>
          </w:r>
          <w:r w:rsidRPr="005C4189">
            <w:rPr>
              <w:rFonts w:cstheme="minorHAnsi"/>
              <w:sz w:val="24"/>
              <w:szCs w:val="24"/>
            </w:rPr>
            <w:t xml:space="preserve"> regarding their experiences</w:t>
          </w:r>
          <w:r w:rsidR="00A76EE5">
            <w:rPr>
              <w:rFonts w:cstheme="minorHAnsi"/>
              <w:sz w:val="24"/>
              <w:szCs w:val="24"/>
            </w:rPr>
            <w:t xml:space="preserve"> o</w:t>
          </w:r>
          <w:r w:rsidR="001B20A8">
            <w:rPr>
              <w:rFonts w:cstheme="minorHAnsi"/>
              <w:sz w:val="24"/>
              <w:szCs w:val="24"/>
            </w:rPr>
            <w:t xml:space="preserve">f taking </w:t>
          </w:r>
          <w:r w:rsidR="00A76EE5">
            <w:rPr>
              <w:rFonts w:cstheme="minorHAnsi"/>
              <w:sz w:val="24"/>
              <w:szCs w:val="24"/>
            </w:rPr>
            <w:t>strong opio</w:t>
          </w:r>
          <w:r w:rsidR="00FF3FDE">
            <w:rPr>
              <w:rFonts w:cstheme="minorHAnsi"/>
              <w:sz w:val="24"/>
              <w:szCs w:val="24"/>
            </w:rPr>
            <w:t>i</w:t>
          </w:r>
          <w:r w:rsidR="00A76EE5">
            <w:rPr>
              <w:rFonts w:cstheme="minorHAnsi"/>
              <w:sz w:val="24"/>
              <w:szCs w:val="24"/>
            </w:rPr>
            <w:t xml:space="preserve">ds and </w:t>
          </w:r>
          <w:r w:rsidR="001B20A8">
            <w:rPr>
              <w:rFonts w:cstheme="minorHAnsi"/>
              <w:sz w:val="24"/>
              <w:szCs w:val="24"/>
            </w:rPr>
            <w:t>the information provided to them upon discharge</w:t>
          </w:r>
          <w:r w:rsidRPr="005C4189">
            <w:rPr>
              <w:rFonts w:cstheme="minorHAnsi"/>
              <w:sz w:val="24"/>
              <w:szCs w:val="24"/>
            </w:rPr>
            <w:t xml:space="preserve">. </w:t>
          </w:r>
          <w:r w:rsidR="001B20A8">
            <w:rPr>
              <w:rFonts w:cstheme="minorHAnsi"/>
              <w:sz w:val="24"/>
              <w:szCs w:val="24"/>
            </w:rPr>
            <w:t xml:space="preserve">Clinicians </w:t>
          </w:r>
          <w:r w:rsidRPr="005C4189">
            <w:rPr>
              <w:rFonts w:cstheme="minorHAnsi"/>
              <w:sz w:val="24"/>
              <w:szCs w:val="24"/>
            </w:rPr>
            <w:t>on the wards were requested to complete a survey regarding their clinical practi</w:t>
          </w:r>
          <w:r w:rsidR="001B20A8">
            <w:rPr>
              <w:rFonts w:cstheme="minorHAnsi"/>
              <w:sz w:val="24"/>
              <w:szCs w:val="24"/>
            </w:rPr>
            <w:t>c</w:t>
          </w:r>
          <w:r w:rsidRPr="005C4189">
            <w:rPr>
              <w:rFonts w:cstheme="minorHAnsi"/>
              <w:sz w:val="24"/>
              <w:szCs w:val="24"/>
            </w:rPr>
            <w:t xml:space="preserve">es when discharging patients </w:t>
          </w:r>
          <w:r w:rsidR="00A76EE5">
            <w:rPr>
              <w:rFonts w:cstheme="minorHAnsi"/>
              <w:sz w:val="24"/>
              <w:szCs w:val="24"/>
            </w:rPr>
            <w:t>on</w:t>
          </w:r>
          <w:r w:rsidRPr="005C4189">
            <w:rPr>
              <w:rFonts w:cstheme="minorHAnsi"/>
              <w:sz w:val="24"/>
              <w:szCs w:val="24"/>
            </w:rPr>
            <w:t xml:space="preserve"> strong opioid</w:t>
          </w:r>
          <w:r w:rsidR="00A76EE5">
            <w:rPr>
              <w:rFonts w:cstheme="minorHAnsi"/>
              <w:sz w:val="24"/>
              <w:szCs w:val="24"/>
            </w:rPr>
            <w:t>s</w:t>
          </w:r>
          <w:r w:rsidRPr="005C4189">
            <w:rPr>
              <w:rFonts w:cstheme="minorHAnsi"/>
              <w:sz w:val="24"/>
              <w:szCs w:val="24"/>
            </w:rPr>
            <w:t xml:space="preserve">. </w:t>
          </w:r>
        </w:p>
        <w:p w14:paraId="6D584142" w14:textId="4F490D3B" w:rsidR="002949EC" w:rsidRPr="003256EB" w:rsidRDefault="002949EC" w:rsidP="00D771EF">
          <w:pPr>
            <w:spacing w:line="480" w:lineRule="auto"/>
            <w:jc w:val="both"/>
            <w:rPr>
              <w:rFonts w:cstheme="minorHAnsi"/>
              <w:sz w:val="24"/>
              <w:szCs w:val="24"/>
            </w:rPr>
          </w:pPr>
          <w:r w:rsidRPr="005C4189">
            <w:rPr>
              <w:rFonts w:cstheme="minorHAnsi"/>
              <w:b/>
              <w:sz w:val="24"/>
              <w:szCs w:val="24"/>
            </w:rPr>
            <w:t>Results:</w:t>
          </w:r>
          <w:r>
            <w:rPr>
              <w:rFonts w:cstheme="minorHAnsi"/>
              <w:b/>
              <w:sz w:val="24"/>
              <w:szCs w:val="24"/>
            </w:rPr>
            <w:t xml:space="preserve"> </w:t>
          </w:r>
          <w:r w:rsidR="00006959">
            <w:rPr>
              <w:rFonts w:cstheme="minorHAnsi"/>
              <w:bCs/>
              <w:sz w:val="24"/>
              <w:szCs w:val="24"/>
            </w:rPr>
            <w:t xml:space="preserve">Discharge </w:t>
          </w:r>
          <w:r w:rsidR="00355D84" w:rsidRPr="005C4189">
            <w:rPr>
              <w:rFonts w:cstheme="minorHAnsi"/>
              <w:sz w:val="24"/>
              <w:szCs w:val="24"/>
            </w:rPr>
            <w:t xml:space="preserve">summaries of </w:t>
          </w:r>
          <w:r w:rsidR="00355D84">
            <w:rPr>
              <w:rFonts w:cstheme="minorHAnsi"/>
              <w:sz w:val="24"/>
              <w:szCs w:val="24"/>
            </w:rPr>
            <w:t xml:space="preserve">21 </w:t>
          </w:r>
          <w:r w:rsidR="00F156B6">
            <w:rPr>
              <w:rFonts w:cstheme="minorHAnsi"/>
              <w:sz w:val="24"/>
              <w:szCs w:val="24"/>
            </w:rPr>
            <w:t xml:space="preserve">post-operative </w:t>
          </w:r>
          <w:r w:rsidR="00355D84" w:rsidRPr="005C4189">
            <w:rPr>
              <w:rFonts w:cstheme="minorHAnsi"/>
              <w:sz w:val="24"/>
              <w:szCs w:val="24"/>
            </w:rPr>
            <w:t>patients being discharged with strong opioid medication</w:t>
          </w:r>
          <w:r w:rsidR="00355D84">
            <w:rPr>
              <w:rFonts w:cstheme="minorHAnsi"/>
              <w:sz w:val="24"/>
              <w:szCs w:val="24"/>
            </w:rPr>
            <w:t xml:space="preserve"> </w:t>
          </w:r>
          <w:r w:rsidR="00006959">
            <w:rPr>
              <w:rFonts w:cstheme="minorHAnsi"/>
              <w:bCs/>
              <w:sz w:val="24"/>
              <w:szCs w:val="24"/>
            </w:rPr>
            <w:t xml:space="preserve">were audited for this project and 10 of these </w:t>
          </w:r>
          <w:r w:rsidR="008F0C10">
            <w:rPr>
              <w:rFonts w:cstheme="minorHAnsi"/>
              <w:sz w:val="24"/>
              <w:szCs w:val="24"/>
            </w:rPr>
            <w:t>patients</w:t>
          </w:r>
          <w:r w:rsidR="00006959">
            <w:rPr>
              <w:rFonts w:cstheme="minorHAnsi"/>
              <w:sz w:val="24"/>
              <w:szCs w:val="24"/>
            </w:rPr>
            <w:t xml:space="preserve"> </w:t>
          </w:r>
          <w:r w:rsidR="002130AD">
            <w:rPr>
              <w:rFonts w:cstheme="minorHAnsi"/>
              <w:sz w:val="24"/>
              <w:szCs w:val="24"/>
            </w:rPr>
            <w:t>provided</w:t>
          </w:r>
          <w:r w:rsidR="002B494C">
            <w:rPr>
              <w:rFonts w:cstheme="minorHAnsi"/>
              <w:sz w:val="24"/>
              <w:szCs w:val="24"/>
            </w:rPr>
            <w:t xml:space="preserve"> information </w:t>
          </w:r>
          <w:r w:rsidR="00534724">
            <w:rPr>
              <w:rFonts w:cstheme="minorHAnsi"/>
              <w:sz w:val="24"/>
              <w:szCs w:val="24"/>
            </w:rPr>
            <w:t>about</w:t>
          </w:r>
          <w:bookmarkStart w:id="1" w:name="_GoBack"/>
          <w:bookmarkEnd w:id="1"/>
          <w:r w:rsidR="002130AD">
            <w:rPr>
              <w:rFonts w:cstheme="minorHAnsi"/>
              <w:sz w:val="24"/>
              <w:szCs w:val="24"/>
            </w:rPr>
            <w:t xml:space="preserve"> </w:t>
          </w:r>
          <w:r w:rsidR="008752F7">
            <w:rPr>
              <w:rFonts w:cstheme="minorHAnsi"/>
              <w:sz w:val="24"/>
              <w:szCs w:val="24"/>
            </w:rPr>
            <w:t xml:space="preserve">their </w:t>
          </w:r>
          <w:r w:rsidR="00F156B6" w:rsidRPr="005C4189">
            <w:rPr>
              <w:rFonts w:cstheme="minorHAnsi"/>
              <w:sz w:val="24"/>
              <w:szCs w:val="24"/>
            </w:rPr>
            <w:t>experiences</w:t>
          </w:r>
          <w:r w:rsidR="00F156B6">
            <w:rPr>
              <w:rFonts w:cstheme="minorHAnsi"/>
              <w:sz w:val="24"/>
              <w:szCs w:val="24"/>
            </w:rPr>
            <w:t xml:space="preserve"> of taking strong opioids and the information provided to them upon discharge</w:t>
          </w:r>
          <w:r w:rsidR="00F156B6" w:rsidRPr="005C4189">
            <w:rPr>
              <w:rFonts w:cstheme="minorHAnsi"/>
              <w:sz w:val="24"/>
              <w:szCs w:val="24"/>
            </w:rPr>
            <w:t xml:space="preserve">. </w:t>
          </w:r>
          <w:r w:rsidR="001B20A8" w:rsidRPr="008F0C10">
            <w:rPr>
              <w:rFonts w:cstheme="minorHAnsi"/>
              <w:sz w:val="24"/>
              <w:szCs w:val="24"/>
            </w:rPr>
            <w:t>A clinician survey was obtained from 22 members of staff</w:t>
          </w:r>
          <w:r w:rsidR="001B20A8">
            <w:rPr>
              <w:rFonts w:cstheme="minorHAnsi"/>
              <w:b/>
              <w:sz w:val="24"/>
              <w:szCs w:val="24"/>
            </w:rPr>
            <w:t xml:space="preserve">.  </w:t>
          </w:r>
          <w:r w:rsidR="001B20A8">
            <w:rPr>
              <w:rFonts w:cstheme="minorHAnsi"/>
              <w:sz w:val="24"/>
              <w:szCs w:val="24"/>
            </w:rPr>
            <w:t>Five percent</w:t>
          </w:r>
          <w:r>
            <w:rPr>
              <w:rFonts w:cstheme="minorHAnsi"/>
              <w:sz w:val="24"/>
              <w:szCs w:val="24"/>
            </w:rPr>
            <w:t xml:space="preserve"> of discharge summaries mentioned the effect </w:t>
          </w:r>
          <w:r w:rsidR="00A76EE5">
            <w:rPr>
              <w:rFonts w:cstheme="minorHAnsi"/>
              <w:sz w:val="24"/>
              <w:szCs w:val="24"/>
            </w:rPr>
            <w:t xml:space="preserve">of strong opioids </w:t>
          </w:r>
          <w:r>
            <w:rPr>
              <w:rFonts w:cstheme="minorHAnsi"/>
              <w:sz w:val="24"/>
              <w:szCs w:val="24"/>
            </w:rPr>
            <w:t>on driving</w:t>
          </w:r>
          <w:r w:rsidR="001B20A8">
            <w:rPr>
              <w:rFonts w:cstheme="minorHAnsi"/>
              <w:sz w:val="24"/>
              <w:szCs w:val="24"/>
            </w:rPr>
            <w:t xml:space="preserve">. Similarly, only 5% of discharge summaries </w:t>
          </w:r>
          <w:r>
            <w:rPr>
              <w:rFonts w:cstheme="minorHAnsi"/>
              <w:sz w:val="24"/>
              <w:szCs w:val="24"/>
            </w:rPr>
            <w:t>gave instructions to continue with non-opioid analgesia if pain persisted. Clear instructions to the GP to reduce the strong opioid was mentioned in 62% of discharge letters.</w:t>
          </w:r>
          <w:r w:rsidR="001B20A8">
            <w:rPr>
              <w:rFonts w:cstheme="minorHAnsi"/>
              <w:sz w:val="24"/>
              <w:szCs w:val="24"/>
            </w:rPr>
            <w:t xml:space="preserve"> A</w:t>
          </w:r>
          <w:r>
            <w:rPr>
              <w:rFonts w:cstheme="minorHAnsi"/>
              <w:sz w:val="24"/>
              <w:szCs w:val="24"/>
            </w:rPr>
            <w:t xml:space="preserve"> lack of quality in patients’ strong opioid counselling experiences</w:t>
          </w:r>
          <w:r w:rsidR="001B20A8">
            <w:rPr>
              <w:rFonts w:cstheme="minorHAnsi"/>
              <w:sz w:val="24"/>
              <w:szCs w:val="24"/>
            </w:rPr>
            <w:t xml:space="preserve"> </w:t>
          </w:r>
          <w:r>
            <w:rPr>
              <w:rFonts w:cstheme="minorHAnsi"/>
              <w:sz w:val="24"/>
              <w:szCs w:val="24"/>
            </w:rPr>
            <w:t>and deficiencies in clinicians’ awareness of current guidelines</w:t>
          </w:r>
          <w:r w:rsidR="001B20A8">
            <w:rPr>
              <w:rFonts w:cstheme="minorHAnsi"/>
              <w:sz w:val="24"/>
              <w:szCs w:val="24"/>
            </w:rPr>
            <w:t xml:space="preserve"> were observed. On a positive note. 86% of clinicians stated that they would like to know more about the current relevant guidelines. </w:t>
          </w:r>
        </w:p>
        <w:p w14:paraId="0A5077B6" w14:textId="50EF7697" w:rsidR="008F0C10" w:rsidRDefault="002949EC" w:rsidP="00D771EF">
          <w:pPr>
            <w:spacing w:line="480" w:lineRule="auto"/>
            <w:jc w:val="both"/>
            <w:rPr>
              <w:sz w:val="24"/>
              <w:szCs w:val="24"/>
            </w:rPr>
          </w:pPr>
          <w:r w:rsidRPr="005C4189">
            <w:rPr>
              <w:rFonts w:cstheme="minorHAnsi"/>
              <w:b/>
              <w:sz w:val="24"/>
              <w:szCs w:val="24"/>
            </w:rPr>
            <w:t>Conclusion:</w:t>
          </w:r>
          <w:r w:rsidRPr="003256EB">
            <w:t xml:space="preserve"> </w:t>
          </w:r>
          <w:r>
            <w:t xml:space="preserve"> </w:t>
          </w:r>
          <w:r w:rsidRPr="00B04C43">
            <w:rPr>
              <w:sz w:val="24"/>
              <w:szCs w:val="24"/>
            </w:rPr>
            <w:t xml:space="preserve">This study </w:t>
          </w:r>
          <w:r w:rsidR="001B20A8">
            <w:rPr>
              <w:sz w:val="24"/>
              <w:szCs w:val="24"/>
            </w:rPr>
            <w:t>demonstrates</w:t>
          </w:r>
          <w:r w:rsidRPr="00B04C43">
            <w:rPr>
              <w:sz w:val="24"/>
              <w:szCs w:val="24"/>
            </w:rPr>
            <w:t xml:space="preserve"> the</w:t>
          </w:r>
          <w:r w:rsidR="001B20A8">
            <w:rPr>
              <w:sz w:val="24"/>
              <w:szCs w:val="24"/>
            </w:rPr>
            <w:t xml:space="preserve"> potential</w:t>
          </w:r>
          <w:r w:rsidRPr="00B04C43">
            <w:rPr>
              <w:sz w:val="24"/>
              <w:szCs w:val="24"/>
            </w:rPr>
            <w:t xml:space="preserve"> contributory effect of discharge practi</w:t>
          </w:r>
          <w:r w:rsidR="001B20A8">
            <w:rPr>
              <w:sz w:val="24"/>
              <w:szCs w:val="24"/>
            </w:rPr>
            <w:t>c</w:t>
          </w:r>
          <w:r w:rsidRPr="00B04C43">
            <w:rPr>
              <w:sz w:val="24"/>
              <w:szCs w:val="24"/>
            </w:rPr>
            <w:t xml:space="preserve">es towards the increasing problem of opioid dependency in the UK. There is a strong need for clearer, more informative discharge summaries to keep GP’s better informed and to document information given to patients, ensuring adequate counselling. Although there is a lack of awareness of current guidelines, clinicians are taking a step in the right direction as they seem keen to keep up-to date. In conclusion, this study </w:t>
          </w:r>
          <w:r w:rsidR="001B20A8">
            <w:rPr>
              <w:sz w:val="24"/>
              <w:szCs w:val="24"/>
            </w:rPr>
            <w:t>demonstrates</w:t>
          </w:r>
          <w:r w:rsidRPr="00B04C43">
            <w:rPr>
              <w:sz w:val="24"/>
              <w:szCs w:val="24"/>
            </w:rPr>
            <w:t xml:space="preserve"> a need for current guidelines to be better publicised to keep clinicians well informed as to the standards of good clinical practise in discharging patients </w:t>
          </w:r>
          <w:r w:rsidR="001B20A8">
            <w:rPr>
              <w:sz w:val="24"/>
              <w:szCs w:val="24"/>
            </w:rPr>
            <w:t xml:space="preserve">post-operatively </w:t>
          </w:r>
          <w:r w:rsidRPr="00B04C43">
            <w:rPr>
              <w:sz w:val="24"/>
              <w:szCs w:val="24"/>
            </w:rPr>
            <w:t>on strong opioids.</w:t>
          </w:r>
        </w:p>
        <w:p w14:paraId="3C484985" w14:textId="77777777" w:rsidR="00C861F2" w:rsidRDefault="00C861F2" w:rsidP="008F0C10">
          <w:pPr>
            <w:spacing w:before="100" w:beforeAutospacing="1" w:after="100" w:afterAutospacing="1" w:line="240" w:lineRule="auto"/>
            <w:rPr>
              <w:rFonts w:eastAsia="Times New Roman" w:cstheme="minorHAnsi"/>
              <w:b/>
              <w:bCs/>
              <w:color w:val="000000"/>
              <w:sz w:val="24"/>
              <w:szCs w:val="24"/>
              <w:u w:val="single"/>
              <w:lang w:eastAsia="en-GB"/>
            </w:rPr>
          </w:pPr>
        </w:p>
        <w:p w14:paraId="7C3AF5BF" w14:textId="77777777" w:rsidR="00C861F2" w:rsidRDefault="00C861F2" w:rsidP="008F0C10">
          <w:pPr>
            <w:spacing w:before="100" w:beforeAutospacing="1" w:after="100" w:afterAutospacing="1" w:line="240" w:lineRule="auto"/>
            <w:rPr>
              <w:rFonts w:eastAsia="Times New Roman" w:cstheme="minorHAnsi"/>
              <w:b/>
              <w:bCs/>
              <w:color w:val="000000"/>
              <w:sz w:val="24"/>
              <w:szCs w:val="24"/>
              <w:u w:val="single"/>
              <w:lang w:eastAsia="en-GB"/>
            </w:rPr>
          </w:pPr>
        </w:p>
        <w:p w14:paraId="6613E8AE" w14:textId="3C3945E3" w:rsidR="008F0C10" w:rsidRPr="00DC39DF" w:rsidRDefault="008F0C10" w:rsidP="008F0C10">
          <w:pPr>
            <w:spacing w:before="100" w:beforeAutospacing="1" w:after="100" w:afterAutospacing="1" w:line="240" w:lineRule="auto"/>
            <w:rPr>
              <w:rFonts w:eastAsia="Times New Roman" w:cstheme="minorHAnsi"/>
              <w:b/>
              <w:bCs/>
              <w:color w:val="000000"/>
              <w:sz w:val="24"/>
              <w:szCs w:val="24"/>
              <w:u w:val="single"/>
              <w:lang w:eastAsia="en-GB"/>
            </w:rPr>
          </w:pPr>
          <w:r w:rsidRPr="00DC39DF">
            <w:rPr>
              <w:rFonts w:eastAsia="Times New Roman" w:cstheme="minorHAnsi"/>
              <w:b/>
              <w:bCs/>
              <w:color w:val="000000"/>
              <w:sz w:val="24"/>
              <w:szCs w:val="24"/>
              <w:u w:val="single"/>
              <w:lang w:eastAsia="en-GB"/>
            </w:rPr>
            <w:t>References</w:t>
          </w:r>
        </w:p>
        <w:p w14:paraId="24D24B75" w14:textId="77777777" w:rsidR="008F0C10" w:rsidRPr="00DC39DF" w:rsidRDefault="008F0C10" w:rsidP="00C861F2">
          <w:pPr>
            <w:spacing w:before="100" w:beforeAutospacing="1" w:after="100" w:afterAutospacing="1" w:line="240" w:lineRule="auto"/>
            <w:jc w:val="both"/>
            <w:rPr>
              <w:rFonts w:eastAsia="Times New Roman" w:cstheme="minorHAnsi"/>
              <w:color w:val="000000"/>
              <w:sz w:val="24"/>
              <w:szCs w:val="24"/>
              <w:lang w:eastAsia="en-GB"/>
            </w:rPr>
          </w:pPr>
          <w:r w:rsidRPr="00DC39DF">
            <w:rPr>
              <w:rFonts w:eastAsia="Times New Roman" w:cstheme="minorHAnsi"/>
              <w:color w:val="000000"/>
              <w:sz w:val="24"/>
              <w:szCs w:val="24"/>
              <w:lang w:eastAsia="en-GB"/>
            </w:rPr>
            <w:t>1. Zin C, Chen L, Knaggs R. Changes in trends and pattern of strong opioid prescribing in primary care. European Journal of Pain. 2014;18(9):1343-1351.</w:t>
          </w:r>
        </w:p>
        <w:p w14:paraId="32A57EBA" w14:textId="77777777" w:rsidR="008F0C10" w:rsidRDefault="008F0C10" w:rsidP="00C861F2">
          <w:pPr>
            <w:spacing w:before="100" w:beforeAutospacing="1" w:after="100" w:afterAutospacing="1" w:line="240" w:lineRule="auto"/>
            <w:jc w:val="both"/>
            <w:rPr>
              <w:rFonts w:eastAsia="Times New Roman" w:cstheme="minorHAnsi"/>
              <w:color w:val="000000"/>
              <w:sz w:val="24"/>
              <w:szCs w:val="24"/>
              <w:lang w:eastAsia="en-GB"/>
            </w:rPr>
          </w:pPr>
          <w:r w:rsidRPr="00DC39DF">
            <w:rPr>
              <w:rFonts w:eastAsia="Times New Roman" w:cstheme="minorHAnsi"/>
              <w:color w:val="000000"/>
              <w:sz w:val="24"/>
              <w:szCs w:val="24"/>
              <w:lang w:eastAsia="en-GB"/>
            </w:rPr>
            <w:t>2. Shipton E, Shipton E, Shipton A. A Review of the Opioid Epidemic: What Do We Do About It?. Pain and Therapy. 2018;7(1):23-36.</w:t>
          </w:r>
        </w:p>
        <w:p w14:paraId="11FB7A64" w14:textId="07C9A4FD" w:rsidR="008F0C10" w:rsidRDefault="008F0C10" w:rsidP="00C861F2">
          <w:pPr>
            <w:spacing w:before="100" w:beforeAutospacing="1" w:after="100" w:afterAutospacing="1" w:line="240" w:lineRule="auto"/>
            <w:jc w:val="both"/>
            <w:rPr>
              <w:rFonts w:eastAsia="Times New Roman" w:cstheme="minorHAnsi"/>
              <w:color w:val="000000"/>
              <w:sz w:val="24"/>
              <w:szCs w:val="24"/>
              <w:lang w:eastAsia="en-GB"/>
            </w:rPr>
          </w:pPr>
          <w:r>
            <w:rPr>
              <w:rFonts w:eastAsia="Times New Roman" w:cstheme="minorHAnsi"/>
              <w:color w:val="000000"/>
              <w:sz w:val="24"/>
              <w:szCs w:val="24"/>
              <w:lang w:eastAsia="en-GB"/>
            </w:rPr>
            <w:t>3</w:t>
          </w:r>
          <w:r w:rsidRPr="00DC39DF">
            <w:rPr>
              <w:rFonts w:eastAsia="Times New Roman" w:cstheme="minorHAnsi"/>
              <w:color w:val="000000"/>
              <w:sz w:val="24"/>
              <w:szCs w:val="24"/>
              <w:lang w:eastAsia="en-GB"/>
            </w:rPr>
            <w:t xml:space="preserve">. Office of National Statistics. Deaths related to drug poisoning in England and Wales [Internet]. 2017. Available from: </w:t>
          </w:r>
          <w:hyperlink r:id="rId7" w:history="1">
            <w:r w:rsidR="00006959" w:rsidRPr="00C861F2">
              <w:rPr>
                <w:rStyle w:val="Hyperlink"/>
                <w:rFonts w:eastAsia="Times New Roman" w:cstheme="minorHAnsi"/>
                <w:color w:val="auto"/>
                <w:sz w:val="24"/>
                <w:szCs w:val="24"/>
                <w:u w:val="none"/>
                <w:lang w:eastAsia="en-GB"/>
              </w:rPr>
              <w:t>https://www.ons.gov.uk/peoplepopulationandcommunity/birthsdeathsandmarriages/deaths/bulletins/deathsrelatedtodrugpoisoninginenglandandwales/previousReleases</w:t>
            </w:r>
          </w:hyperlink>
        </w:p>
        <w:p w14:paraId="56099474" w14:textId="77777777" w:rsidR="00C861F2" w:rsidRPr="00DC39DF" w:rsidRDefault="00006959" w:rsidP="00C861F2">
          <w:pPr>
            <w:spacing w:before="100" w:beforeAutospacing="1" w:after="100" w:afterAutospacing="1" w:line="240" w:lineRule="auto"/>
            <w:jc w:val="both"/>
            <w:rPr>
              <w:rFonts w:eastAsia="Times New Roman" w:cstheme="minorHAnsi"/>
              <w:color w:val="000000"/>
              <w:sz w:val="24"/>
              <w:szCs w:val="24"/>
              <w:lang w:eastAsia="en-GB"/>
            </w:rPr>
          </w:pPr>
          <w:r>
            <w:rPr>
              <w:rFonts w:eastAsia="Times New Roman" w:cstheme="minorHAnsi"/>
              <w:color w:val="000000"/>
              <w:sz w:val="24"/>
              <w:szCs w:val="24"/>
              <w:lang w:eastAsia="en-GB"/>
            </w:rPr>
            <w:t xml:space="preserve">4. </w:t>
          </w:r>
          <w:r w:rsidR="00C861F2" w:rsidRPr="00DC39DF">
            <w:rPr>
              <w:rFonts w:eastAsia="Times New Roman" w:cstheme="minorHAnsi"/>
              <w:color w:val="000000"/>
              <w:sz w:val="24"/>
              <w:szCs w:val="24"/>
              <w:lang w:eastAsia="en-GB"/>
            </w:rPr>
            <w:t>Opioids Aware: A resource for patients and healthcare professionals to support prescribing of opioid medicines for pain | The Royal College of Anaesthetists [Internet]. Rcoa.ac.uk. 2019 [cited 6 June 2019]. Available from: https://www.rcoa.ac.uk/faculty-of-pain-medicine/opioids-aware</w:t>
          </w:r>
        </w:p>
        <w:p w14:paraId="5EA13E16" w14:textId="6F8E448A" w:rsidR="00006959" w:rsidRPr="00DC39DF" w:rsidRDefault="00006959" w:rsidP="00C861F2">
          <w:pPr>
            <w:spacing w:before="100" w:beforeAutospacing="1" w:after="100" w:afterAutospacing="1" w:line="240" w:lineRule="auto"/>
            <w:jc w:val="both"/>
            <w:rPr>
              <w:rFonts w:eastAsia="Times New Roman" w:cstheme="minorHAnsi"/>
              <w:color w:val="000000"/>
              <w:sz w:val="24"/>
              <w:szCs w:val="24"/>
              <w:lang w:eastAsia="en-GB"/>
            </w:rPr>
          </w:pPr>
          <w:r>
            <w:rPr>
              <w:rFonts w:eastAsia="Times New Roman" w:cstheme="minorHAnsi"/>
              <w:color w:val="000000"/>
              <w:sz w:val="24"/>
              <w:szCs w:val="24"/>
              <w:lang w:eastAsia="en-GB"/>
            </w:rPr>
            <w:t xml:space="preserve">5. </w:t>
          </w:r>
          <w:r w:rsidRPr="00DC39DF">
            <w:rPr>
              <w:rFonts w:eastAsia="Times New Roman" w:cstheme="minorHAnsi"/>
              <w:sz w:val="24"/>
              <w:szCs w:val="24"/>
              <w:lang w:eastAsia="en-GB"/>
            </w:rPr>
            <w:t>Rodgers J, Cunningham K, Fitzgerald K, Finnerty E. Opioid Consumption Following Outpatient Upper Extremity Surgery. The Journal of Hand Surgery. 2012;37(4):645-650.</w:t>
          </w:r>
        </w:p>
        <w:p w14:paraId="6DCC654E" w14:textId="4C0D2C0D" w:rsidR="002949EC" w:rsidRDefault="00534724" w:rsidP="00D771EF">
          <w:pPr>
            <w:spacing w:line="480" w:lineRule="auto"/>
            <w:jc w:val="both"/>
          </w:pPr>
        </w:p>
      </w:sdtContent>
    </w:sdt>
    <w:p w14:paraId="38620E01" w14:textId="77777777" w:rsidR="00B83A9C" w:rsidRDefault="00B83A9C" w:rsidP="00D771EF">
      <w:pPr>
        <w:jc w:val="both"/>
      </w:pPr>
    </w:p>
    <w:sectPr w:rsidR="00B83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EC"/>
    <w:rsid w:val="00006959"/>
    <w:rsid w:val="000322AB"/>
    <w:rsid w:val="001B20A8"/>
    <w:rsid w:val="002130AD"/>
    <w:rsid w:val="002949EC"/>
    <w:rsid w:val="002B494C"/>
    <w:rsid w:val="00355D84"/>
    <w:rsid w:val="003803D1"/>
    <w:rsid w:val="00497510"/>
    <w:rsid w:val="004F3CA0"/>
    <w:rsid w:val="00534724"/>
    <w:rsid w:val="00663305"/>
    <w:rsid w:val="007314C5"/>
    <w:rsid w:val="008752F7"/>
    <w:rsid w:val="008F0C10"/>
    <w:rsid w:val="00A76EE5"/>
    <w:rsid w:val="00B83A9C"/>
    <w:rsid w:val="00C861F2"/>
    <w:rsid w:val="00D72DD8"/>
    <w:rsid w:val="00D771EF"/>
    <w:rsid w:val="00F156B6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6F0D"/>
  <w15:chartTrackingRefBased/>
  <w15:docId w15:val="{9FF7771D-643D-4BCC-9CD6-F7AFC88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49E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949EC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77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1EF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1B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A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2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0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s.gov.uk/peoplepopulationandcommunity/birthsdeathsandmarriages/deaths/bulletins/deathsrelatedtodrugpoisoninginenglandandwales/previousRelea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etu.bansal@mft.nhs.uk" TargetMode="External"/><Relationship Id="rId5" Type="http://schemas.openxmlformats.org/officeDocument/2006/relationships/hyperlink" Target="mailto:sujesh.bansal@mft.nhs.uk" TargetMode="External"/><Relationship Id="rId4" Type="http://schemas.openxmlformats.org/officeDocument/2006/relationships/hyperlink" Target="mailto:mohammed.aslam-4@student.manchester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buyer</dc:creator>
  <cp:keywords/>
  <dc:description/>
  <cp:lastModifiedBy>Sujesh Bansal</cp:lastModifiedBy>
  <cp:revision>8</cp:revision>
  <dcterms:created xsi:type="dcterms:W3CDTF">2019-08-02T05:24:00Z</dcterms:created>
  <dcterms:modified xsi:type="dcterms:W3CDTF">2019-08-02T05:29:00Z</dcterms:modified>
</cp:coreProperties>
</file>