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5AB19" w14:textId="14DEB32C" w:rsidR="00CA5228" w:rsidRPr="00342A37" w:rsidRDefault="002565FD">
      <w:pPr>
        <w:rPr>
          <w:sz w:val="28"/>
        </w:rPr>
      </w:pPr>
      <w:r w:rsidRPr="00342A37">
        <w:rPr>
          <w:sz w:val="28"/>
        </w:rPr>
        <w:t>A</w:t>
      </w:r>
      <w:r w:rsidR="00E255DF">
        <w:rPr>
          <w:sz w:val="28"/>
        </w:rPr>
        <w:t>n a</w:t>
      </w:r>
      <w:r w:rsidRPr="00342A37">
        <w:rPr>
          <w:sz w:val="28"/>
        </w:rPr>
        <w:t xml:space="preserve">udit on </w:t>
      </w:r>
      <w:bookmarkStart w:id="0" w:name="_GoBack"/>
      <w:bookmarkEnd w:id="0"/>
      <w:r w:rsidRPr="00342A37">
        <w:rPr>
          <w:sz w:val="28"/>
        </w:rPr>
        <w:t>analgesic provision in major trauma patients</w:t>
      </w:r>
    </w:p>
    <w:p w14:paraId="26D1A3B1" w14:textId="77777777" w:rsidR="002565FD" w:rsidRDefault="002565FD"/>
    <w:p w14:paraId="53818D53" w14:textId="77777777" w:rsidR="002565FD" w:rsidRPr="000F704B" w:rsidRDefault="002565FD" w:rsidP="002565FD">
      <w:pPr>
        <w:rPr>
          <w:u w:val="single"/>
        </w:rPr>
      </w:pPr>
      <w:r w:rsidRPr="000F704B">
        <w:rPr>
          <w:u w:val="single"/>
        </w:rPr>
        <w:t>Introduction:</w:t>
      </w:r>
    </w:p>
    <w:p w14:paraId="2C1782B1" w14:textId="71424E3E" w:rsidR="004149A2" w:rsidRDefault="004149A2" w:rsidP="004149A2">
      <w:r>
        <w:t>Major t</w:t>
      </w:r>
      <w:r w:rsidR="002565FD">
        <w:t xml:space="preserve">rauma is </w:t>
      </w:r>
      <w:r w:rsidR="002D6A05">
        <w:t xml:space="preserve">well documented as </w:t>
      </w:r>
      <w:r w:rsidR="002565FD">
        <w:t xml:space="preserve">a significant cause of </w:t>
      </w:r>
      <w:r>
        <w:t xml:space="preserve">lasting </w:t>
      </w:r>
      <w:r w:rsidR="002565FD">
        <w:t>mo</w:t>
      </w:r>
      <w:r w:rsidR="008027A5">
        <w:t xml:space="preserve">rbidity and mortality in the UK. </w:t>
      </w:r>
      <w:r w:rsidR="002565FD">
        <w:t>It</w:t>
      </w:r>
      <w:r>
        <w:t xml:space="preserve"> is associated with </w:t>
      </w:r>
      <w:r w:rsidR="002565FD">
        <w:t>pain in both the acute and chronic phase</w:t>
      </w:r>
      <w:r>
        <w:t>s</w:t>
      </w:r>
      <w:r w:rsidR="002565FD">
        <w:t xml:space="preserve"> </w:t>
      </w:r>
      <w:r>
        <w:t xml:space="preserve">resulting in significant physiological, psychological </w:t>
      </w:r>
      <w:r w:rsidR="007D1AAF">
        <w:t xml:space="preserve">and socioeconomic stresses that may prolong </w:t>
      </w:r>
      <w:r>
        <w:t>the recovery process</w:t>
      </w:r>
      <w:r w:rsidR="002565FD">
        <w:t xml:space="preserve">. </w:t>
      </w:r>
      <w:r>
        <w:t>Adequate pain management</w:t>
      </w:r>
      <w:r w:rsidR="007D1AAF">
        <w:t xml:space="preserve"> is, therefore, an important variable in patient outcomes. There is recognition throughout the literature of the need for</w:t>
      </w:r>
      <w:r>
        <w:t xml:space="preserve"> an intensive multi-modal approach </w:t>
      </w:r>
      <w:r w:rsidR="00F722BE">
        <w:t>w</w:t>
      </w:r>
      <w:r w:rsidR="007D1AAF">
        <w:t>ith regular clinical assessment in</w:t>
      </w:r>
      <w:r>
        <w:t xml:space="preserve"> achieving definitive pain management.</w:t>
      </w:r>
      <w:r w:rsidR="00D666C6">
        <w:t xml:space="preserve"> </w:t>
      </w:r>
      <w:r>
        <w:t xml:space="preserve"> </w:t>
      </w:r>
      <w:r w:rsidR="002565FD">
        <w:t>This audit aim</w:t>
      </w:r>
      <w:r w:rsidR="006F469E">
        <w:t>s</w:t>
      </w:r>
      <w:r w:rsidR="002565FD">
        <w:t xml:space="preserve"> to</w:t>
      </w:r>
      <w:r>
        <w:t xml:space="preserve"> identify areas for</w:t>
      </w:r>
      <w:r w:rsidR="00E4066E">
        <w:t xml:space="preserve"> quality</w:t>
      </w:r>
      <w:r>
        <w:t xml:space="preserve"> improvement</w:t>
      </w:r>
      <w:r w:rsidR="00E4066E">
        <w:t xml:space="preserve"> </w:t>
      </w:r>
      <w:r w:rsidR="00F722BE">
        <w:t>in analgesic provision to major trauma patients at a tertiary trauma centre</w:t>
      </w:r>
      <w:r w:rsidR="00D666C6">
        <w:t>.</w:t>
      </w:r>
    </w:p>
    <w:p w14:paraId="1CFD9C77" w14:textId="77777777" w:rsidR="004149A2" w:rsidRDefault="004149A2" w:rsidP="004149A2"/>
    <w:p w14:paraId="486844BE" w14:textId="77777777" w:rsidR="004149A2" w:rsidRPr="00D666C6" w:rsidRDefault="00D666C6" w:rsidP="004149A2">
      <w:pPr>
        <w:rPr>
          <w:u w:val="single"/>
        </w:rPr>
      </w:pPr>
      <w:r w:rsidRPr="00D666C6">
        <w:rPr>
          <w:u w:val="single"/>
        </w:rPr>
        <w:t>Methods:</w:t>
      </w:r>
    </w:p>
    <w:p w14:paraId="6321F9C0" w14:textId="3609D2C3" w:rsidR="002565FD" w:rsidRDefault="002565FD" w:rsidP="002565FD">
      <w:r>
        <w:t>A retrospective review of the written and electronic</w:t>
      </w:r>
      <w:r w:rsidR="009D058A">
        <w:t xml:space="preserve"> notes record was performed of 6</w:t>
      </w:r>
      <w:r>
        <w:t>7 patients referred to</w:t>
      </w:r>
      <w:r w:rsidR="00D666C6">
        <w:t xml:space="preserve"> the major trauma service</w:t>
      </w:r>
      <w:r>
        <w:t xml:space="preserve"> between 4</w:t>
      </w:r>
      <w:r w:rsidRPr="00091E30">
        <w:rPr>
          <w:vertAlign w:val="superscript"/>
        </w:rPr>
        <w:t>th</w:t>
      </w:r>
      <w:r>
        <w:t xml:space="preserve"> March and 25</w:t>
      </w:r>
      <w:r w:rsidRPr="00091E30">
        <w:rPr>
          <w:vertAlign w:val="superscript"/>
        </w:rPr>
        <w:t>th</w:t>
      </w:r>
      <w:r>
        <w:t xml:space="preserve"> March 2019. </w:t>
      </w:r>
      <w:r w:rsidR="00D666C6">
        <w:t xml:space="preserve">Patients were included if they met the </w:t>
      </w:r>
      <w:r w:rsidR="008D1494">
        <w:t>TARN</w:t>
      </w:r>
      <w:r w:rsidR="00D666C6">
        <w:t xml:space="preserve"> criteria for major trauma</w:t>
      </w:r>
      <w:r w:rsidR="007D02C0">
        <w:t xml:space="preserve"> and </w:t>
      </w:r>
      <w:r w:rsidR="00342A37">
        <w:t>could</w:t>
      </w:r>
      <w:r w:rsidR="007D02C0">
        <w:t xml:space="preserve"> provide reliable verbal pain ratings.</w:t>
      </w:r>
      <w:r w:rsidR="008027A5">
        <w:t xml:space="preserve"> For each patient, </w:t>
      </w:r>
      <w:r w:rsidR="008D1494">
        <w:t xml:space="preserve">the </w:t>
      </w:r>
      <w:r w:rsidR="008027A5">
        <w:t>documented pain score</w:t>
      </w:r>
      <w:r w:rsidR="008D1494">
        <w:t>s at presentation and up to 48 hours after admiss</w:t>
      </w:r>
      <w:r w:rsidR="00075AE8">
        <w:t>ion to the ward were recorded. Documented a</w:t>
      </w:r>
      <w:r w:rsidR="008D1494">
        <w:t>nalgesia in</w:t>
      </w:r>
      <w:r w:rsidR="00075AE8">
        <w:t xml:space="preserve"> the Emergency Department</w:t>
      </w:r>
      <w:r w:rsidR="00A27B8C">
        <w:t xml:space="preserve"> (ED)</w:t>
      </w:r>
      <w:r w:rsidR="00075AE8">
        <w:t xml:space="preserve">, </w:t>
      </w:r>
      <w:r w:rsidR="00A27B8C">
        <w:t xml:space="preserve">on </w:t>
      </w:r>
      <w:r w:rsidR="00075AE8">
        <w:t>the ward and in the pre-hospital setting</w:t>
      </w:r>
      <w:r w:rsidR="008D1494">
        <w:t xml:space="preserve"> </w:t>
      </w:r>
      <w:r w:rsidR="00075AE8">
        <w:t xml:space="preserve">was included </w:t>
      </w:r>
      <w:r w:rsidR="008D1494">
        <w:t>to provide context. The data was then comp</w:t>
      </w:r>
      <w:r w:rsidR="0042391B">
        <w:t xml:space="preserve">ared against </w:t>
      </w:r>
      <w:r w:rsidR="008D1494">
        <w:t>national guidelines</w:t>
      </w:r>
      <w:r w:rsidR="00D65F65">
        <w:t>, existing guidelines in other NHS Trusts</w:t>
      </w:r>
      <w:r w:rsidR="0042391B">
        <w:t xml:space="preserve"> and the</w:t>
      </w:r>
      <w:r w:rsidR="00D65F65">
        <w:t xml:space="preserve"> wider</w:t>
      </w:r>
      <w:r w:rsidR="0042391B">
        <w:t xml:space="preserve"> literature.</w:t>
      </w:r>
    </w:p>
    <w:p w14:paraId="29771497" w14:textId="77777777" w:rsidR="0042391B" w:rsidRDefault="0042391B" w:rsidP="002565FD"/>
    <w:p w14:paraId="585DB687" w14:textId="77777777" w:rsidR="002565FD" w:rsidRPr="000F704B" w:rsidRDefault="002565FD" w:rsidP="002565FD">
      <w:pPr>
        <w:rPr>
          <w:u w:val="single"/>
        </w:rPr>
      </w:pPr>
      <w:r w:rsidRPr="000F704B">
        <w:rPr>
          <w:u w:val="single"/>
        </w:rPr>
        <w:t>Results:</w:t>
      </w:r>
    </w:p>
    <w:p w14:paraId="1E30326F" w14:textId="21371B3C" w:rsidR="002565FD" w:rsidRDefault="003E1B43" w:rsidP="002565FD">
      <w:r>
        <w:t>86.9</w:t>
      </w:r>
      <w:r w:rsidR="0042391B">
        <w:t xml:space="preserve">% of </w:t>
      </w:r>
      <w:r w:rsidR="00A27B8C">
        <w:t xml:space="preserve">61 </w:t>
      </w:r>
      <w:r>
        <w:t>patients scored at admission presented with a mean pain score</w:t>
      </w:r>
      <w:r w:rsidR="002565FD">
        <w:t xml:space="preserve"> of 1.9</w:t>
      </w:r>
      <w:r w:rsidR="00840BBA">
        <w:t>7</w:t>
      </w:r>
      <w:r w:rsidR="001C33B7">
        <w:t>/3. 40.3</w:t>
      </w:r>
      <w:r w:rsidR="002565FD">
        <w:t>% of pati</w:t>
      </w:r>
      <w:r w:rsidR="0042391B">
        <w:t xml:space="preserve">ents received </w:t>
      </w:r>
      <w:r w:rsidR="001C33B7">
        <w:t>IV morphine first line, in accordance with NICE guidance.</w:t>
      </w:r>
      <w:r w:rsidR="00D73932">
        <w:t xml:space="preserve"> Of those that didn’t,</w:t>
      </w:r>
      <w:r w:rsidR="00A27B8C">
        <w:t xml:space="preserve"> only 20% presented with no pain</w:t>
      </w:r>
      <w:r w:rsidR="00D73932">
        <w:t>.</w:t>
      </w:r>
      <w:r w:rsidR="00FE247F">
        <w:t xml:space="preserve"> 20.9% were not pain scored to assess respons</w:t>
      </w:r>
      <w:r w:rsidR="00077945">
        <w:t>e and</w:t>
      </w:r>
      <w:r w:rsidR="001C33B7">
        <w:t xml:space="preserve"> </w:t>
      </w:r>
      <w:r w:rsidR="00077945">
        <w:t>o</w:t>
      </w:r>
      <w:r w:rsidR="00B51A97">
        <w:t>nly 23.9</w:t>
      </w:r>
      <w:r w:rsidR="002565FD">
        <w:t xml:space="preserve">% of patients received more than one dose of analgesia in </w:t>
      </w:r>
      <w:r w:rsidR="00077945">
        <w:t xml:space="preserve">the </w:t>
      </w:r>
      <w:r w:rsidR="002565FD">
        <w:t>ED</w:t>
      </w:r>
      <w:r w:rsidR="00077945">
        <w:t xml:space="preserve">. The mean time </w:t>
      </w:r>
      <w:r w:rsidR="00FD0802">
        <w:t>to follow-</w:t>
      </w:r>
      <w:r w:rsidR="00077945">
        <w:t xml:space="preserve">up analgesia was </w:t>
      </w:r>
      <w:r w:rsidR="00FA66B8">
        <w:t>4.9 hours</w:t>
      </w:r>
      <w:r w:rsidR="00B51A97">
        <w:t xml:space="preserve">. </w:t>
      </w:r>
      <w:r w:rsidR="00AC0A66">
        <w:t>14.9</w:t>
      </w:r>
      <w:r w:rsidR="002565FD">
        <w:t>% of patients had achieved</w:t>
      </w:r>
      <w:r w:rsidR="0042391B">
        <w:t xml:space="preserve"> definitive</w:t>
      </w:r>
      <w:r w:rsidR="002565FD">
        <w:t xml:space="preserve"> pain control before transfer</w:t>
      </w:r>
      <w:r w:rsidR="0042391B">
        <w:t>.</w:t>
      </w:r>
      <w:r w:rsidR="002565FD">
        <w:t xml:space="preserve"> </w:t>
      </w:r>
      <w:r w:rsidR="00A27B8C">
        <w:t xml:space="preserve">Only </w:t>
      </w:r>
      <w:r w:rsidR="00AA6E1E">
        <w:t>32.8</w:t>
      </w:r>
      <w:r w:rsidR="007D02C0">
        <w:t>%</w:t>
      </w:r>
      <w:r w:rsidR="00FB57B6">
        <w:t xml:space="preserve"> were treated with multiple modalities</w:t>
      </w:r>
      <w:r w:rsidR="00A27B8C">
        <w:t xml:space="preserve"> in</w:t>
      </w:r>
      <w:r w:rsidR="00E255DF">
        <w:t xml:space="preserve"> the</w:t>
      </w:r>
      <w:r w:rsidR="00A27B8C">
        <w:t xml:space="preserve"> ED</w:t>
      </w:r>
      <w:r w:rsidR="007D02C0">
        <w:t xml:space="preserve">. </w:t>
      </w:r>
      <w:r w:rsidR="002565FD">
        <w:t>On the ward</w:t>
      </w:r>
      <w:r w:rsidR="00342E03">
        <w:t>,</w:t>
      </w:r>
      <w:r w:rsidR="007D02C0">
        <w:t xml:space="preserve"> </w:t>
      </w:r>
      <w:r w:rsidR="00B603F8">
        <w:t xml:space="preserve">consistent </w:t>
      </w:r>
      <w:r w:rsidR="00A27B8C">
        <w:t xml:space="preserve">pain scoring improved from 28.4% to </w:t>
      </w:r>
      <w:r w:rsidR="00B603F8">
        <w:t xml:space="preserve">94% </w:t>
      </w:r>
      <w:r w:rsidR="00FB57B6">
        <w:t>and</w:t>
      </w:r>
      <w:r w:rsidR="002565FD">
        <w:t xml:space="preserve"> me</w:t>
      </w:r>
      <w:r w:rsidR="00A6047C">
        <w:t>an pain score improved by 47.7%</w:t>
      </w:r>
      <w:r w:rsidR="00FB57B6">
        <w:t>. 47.5% achieved</w:t>
      </w:r>
      <w:r w:rsidR="00342E03">
        <w:t xml:space="preserve"> </w:t>
      </w:r>
      <w:r w:rsidR="002565FD">
        <w:t>definitive pain management</w:t>
      </w:r>
      <w:r w:rsidR="007D02C0">
        <w:t xml:space="preserve"> by 48 hours</w:t>
      </w:r>
      <w:r w:rsidR="00FB57B6">
        <w:t xml:space="preserve">, </w:t>
      </w:r>
      <w:r w:rsidR="007D02C0">
        <w:t xml:space="preserve">associated with </w:t>
      </w:r>
      <w:r w:rsidR="00F657B7">
        <w:t>regular</w:t>
      </w:r>
      <w:r w:rsidR="007D02C0">
        <w:t xml:space="preserve"> </w:t>
      </w:r>
      <w:r w:rsidR="00F657B7">
        <w:t>use of appropriate and multi-modal</w:t>
      </w:r>
      <w:r w:rsidR="007D02C0">
        <w:t xml:space="preserve"> analgesia. </w:t>
      </w:r>
    </w:p>
    <w:p w14:paraId="3A0B9A8D" w14:textId="77777777" w:rsidR="007D02C0" w:rsidRDefault="007D02C0" w:rsidP="002565FD"/>
    <w:p w14:paraId="6A34DEF9" w14:textId="77777777" w:rsidR="002565FD" w:rsidRDefault="002565FD" w:rsidP="002565FD">
      <w:pPr>
        <w:rPr>
          <w:u w:val="single"/>
        </w:rPr>
      </w:pPr>
      <w:r>
        <w:rPr>
          <w:u w:val="single"/>
        </w:rPr>
        <w:t>Conclusions</w:t>
      </w:r>
      <w:r w:rsidRPr="000F704B">
        <w:rPr>
          <w:u w:val="single"/>
        </w:rPr>
        <w:t>:</w:t>
      </w:r>
    </w:p>
    <w:p w14:paraId="442809BC" w14:textId="74C556F1" w:rsidR="00F657B7" w:rsidRDefault="00075AE8">
      <w:r>
        <w:t>There is a clear need</w:t>
      </w:r>
      <w:r w:rsidR="007D02C0">
        <w:t xml:space="preserve"> for a</w:t>
      </w:r>
      <w:r w:rsidR="00A6047C">
        <w:t xml:space="preserve"> more</w:t>
      </w:r>
      <w:r w:rsidR="007D02C0">
        <w:t xml:space="preserve"> robust approach to early analgesic provision</w:t>
      </w:r>
      <w:r>
        <w:t xml:space="preserve"> and pain scoring, both in the acute phase and on the ward</w:t>
      </w:r>
      <w:r w:rsidR="007D02C0">
        <w:t xml:space="preserve">. </w:t>
      </w:r>
      <w:r w:rsidR="003F2706">
        <w:t>The variability in both patient experience and quantification of pain cannot be underestimated and it should be noted that inclusion in a major trauma classification is not necessarily associated with high pain scores</w:t>
      </w:r>
      <w:r>
        <w:t xml:space="preserve"> or analgesic demand</w:t>
      </w:r>
      <w:r w:rsidR="003F2706">
        <w:t xml:space="preserve">. Nevertheless, </w:t>
      </w:r>
      <w:r w:rsidR="00FB57B6">
        <w:t xml:space="preserve">85% </w:t>
      </w:r>
      <w:r w:rsidR="003F2706">
        <w:t xml:space="preserve">of patients not achieving timely definitive pain management has an </w:t>
      </w:r>
      <w:r w:rsidR="00DE10BB">
        <w:t>immeasurable impact on patient outcomes</w:t>
      </w:r>
      <w:r w:rsidR="003F2706">
        <w:t>. Improvements can be made in the consistency and documentation of pain scoring</w:t>
      </w:r>
      <w:r w:rsidR="00DE10BB">
        <w:t xml:space="preserve"> and increasing accessibility to alternate analgesic modalities in the acute setting</w:t>
      </w:r>
      <w:r w:rsidR="005137DC">
        <w:t xml:space="preserve">. </w:t>
      </w:r>
      <w:r w:rsidR="00077945">
        <w:t xml:space="preserve">The ED agreed to </w:t>
      </w:r>
      <w:r w:rsidR="00FD0802">
        <w:t xml:space="preserve">training and </w:t>
      </w:r>
      <w:r w:rsidR="00077945">
        <w:t>a trial p</w:t>
      </w:r>
      <w:r w:rsidR="00FD0802">
        <w:t>eriod of prescribing opioid patient-controlled analgesia in response to the data collected</w:t>
      </w:r>
      <w:r w:rsidR="005137DC">
        <w:t>. The development of a local guideline</w:t>
      </w:r>
      <w:r w:rsidR="0006333E">
        <w:t xml:space="preserve"> specifically </w:t>
      </w:r>
      <w:r>
        <w:t xml:space="preserve">for major trauma pain management and encouraging use of existing guidelines on prescribing in acute pain will help streamline the process and improve staff confidence in managing these patients in line with the recommendations made in the wider literature. </w:t>
      </w:r>
    </w:p>
    <w:sectPr w:rsidR="00F657B7" w:rsidSect="00B6617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FD"/>
    <w:rsid w:val="0006333E"/>
    <w:rsid w:val="00075AE8"/>
    <w:rsid w:val="00077945"/>
    <w:rsid w:val="0011502A"/>
    <w:rsid w:val="001C33B7"/>
    <w:rsid w:val="002565FD"/>
    <w:rsid w:val="002D6A05"/>
    <w:rsid w:val="00342A37"/>
    <w:rsid w:val="00342E03"/>
    <w:rsid w:val="003E1B43"/>
    <w:rsid w:val="003F2706"/>
    <w:rsid w:val="004149A2"/>
    <w:rsid w:val="0042391B"/>
    <w:rsid w:val="00452EA2"/>
    <w:rsid w:val="004A1AF3"/>
    <w:rsid w:val="005137DC"/>
    <w:rsid w:val="006F469E"/>
    <w:rsid w:val="007D02C0"/>
    <w:rsid w:val="007D1AAF"/>
    <w:rsid w:val="008027A5"/>
    <w:rsid w:val="00811C97"/>
    <w:rsid w:val="00840BBA"/>
    <w:rsid w:val="008D1494"/>
    <w:rsid w:val="009D058A"/>
    <w:rsid w:val="00A27B8C"/>
    <w:rsid w:val="00A6047C"/>
    <w:rsid w:val="00A943CE"/>
    <w:rsid w:val="00AA6E1E"/>
    <w:rsid w:val="00AC0A66"/>
    <w:rsid w:val="00B51A97"/>
    <w:rsid w:val="00B603F8"/>
    <w:rsid w:val="00B6617C"/>
    <w:rsid w:val="00C73BAE"/>
    <w:rsid w:val="00CA5228"/>
    <w:rsid w:val="00D65F65"/>
    <w:rsid w:val="00D666C6"/>
    <w:rsid w:val="00D73932"/>
    <w:rsid w:val="00DE10BB"/>
    <w:rsid w:val="00E255DF"/>
    <w:rsid w:val="00E4066E"/>
    <w:rsid w:val="00F657B7"/>
    <w:rsid w:val="00F722BE"/>
    <w:rsid w:val="00F945F6"/>
    <w:rsid w:val="00FA66B8"/>
    <w:rsid w:val="00FB57B6"/>
    <w:rsid w:val="00FC6D91"/>
    <w:rsid w:val="00FD0802"/>
    <w:rsid w:val="00FE247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C2C4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2820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McKay</dc:creator>
  <cp:keywords/>
  <dc:description/>
  <cp:lastModifiedBy>Joseph McKay</cp:lastModifiedBy>
  <cp:revision>2</cp:revision>
  <dcterms:created xsi:type="dcterms:W3CDTF">2019-07-10T17:00:00Z</dcterms:created>
  <dcterms:modified xsi:type="dcterms:W3CDTF">2019-07-10T17:00:00Z</dcterms:modified>
</cp:coreProperties>
</file>